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rPr>
          <w:rFonts w:hint="eastAsia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扫码入群后，将群昵称改为“学号姓名”（如：122019001199李四）。按照授课教师发布的要求提前做好线补考的准备工作。</w:t>
      </w: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3592830" cy="4231005"/>
            <wp:effectExtent l="0" t="0" r="1270" b="10795"/>
            <wp:docPr id="2" name="图片 2" descr="cda4013451fb80acd7ba291dff50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da4013451fb80acd7ba291dff50606"/>
                    <pic:cNvPicPr>
                      <a:picLocks noChangeAspect="1"/>
                    </pic:cNvPicPr>
                  </pic:nvPicPr>
                  <pic:blipFill>
                    <a:blip r:embed="rId4"/>
                    <a:srcRect t="12833" b="13199"/>
                    <a:stretch>
                      <a:fillRect/>
                    </a:stretch>
                  </pic:blipFill>
                  <pic:spPr>
                    <a:xfrm>
                      <a:off x="0" y="0"/>
                      <a:ext cx="3592830" cy="42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CF0483"/>
    <w:rsid w:val="32CF04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2020-06-15T01:48:00Z</dcterms:created>
  <dc:creator>lgn&amp;zt</dc:creator>
  <cp:lastModifiedBy>lgn&amp;zt</cp:lastModifiedBy>
  <dcterms:modified xsi:type="dcterms:W3CDTF">2020-06-15T01:52:52Z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